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CB" w:rsidRDefault="00EE7CCB" w:rsidP="008B7D1D">
      <w:pPr>
        <w:jc w:val="center"/>
        <w:rPr>
          <w:rFonts w:ascii="Verdana" w:hAnsi="Verdana"/>
          <w:b/>
          <w:sz w:val="28"/>
          <w:szCs w:val="28"/>
        </w:rPr>
      </w:pPr>
    </w:p>
    <w:p w:rsidR="00EE7CCB" w:rsidRDefault="00EE7CCB" w:rsidP="008B7D1D">
      <w:pPr>
        <w:jc w:val="center"/>
        <w:rPr>
          <w:rFonts w:ascii="Verdana" w:hAnsi="Verdana"/>
          <w:b/>
          <w:sz w:val="28"/>
          <w:szCs w:val="28"/>
        </w:rPr>
      </w:pPr>
    </w:p>
    <w:p w:rsidR="00D4651F" w:rsidRPr="008B7D1D" w:rsidRDefault="001C4131" w:rsidP="008B7D1D">
      <w:pPr>
        <w:jc w:val="center"/>
        <w:rPr>
          <w:rFonts w:ascii="Verdana" w:hAnsi="Verdana"/>
          <w:b/>
          <w:sz w:val="28"/>
          <w:szCs w:val="28"/>
        </w:rPr>
      </w:pPr>
      <w:r w:rsidRPr="008B7D1D">
        <w:rPr>
          <w:rFonts w:ascii="Verdana" w:hAnsi="Verdana"/>
          <w:b/>
          <w:sz w:val="28"/>
          <w:szCs w:val="28"/>
        </w:rPr>
        <w:t>INDUSTRIAL VACANCY STUDY</w:t>
      </w:r>
    </w:p>
    <w:p w:rsidR="001C4131" w:rsidRPr="008B7D1D" w:rsidRDefault="001C4131" w:rsidP="008B7D1D">
      <w:pPr>
        <w:jc w:val="center"/>
        <w:rPr>
          <w:rFonts w:ascii="Verdana" w:hAnsi="Verdana"/>
          <w:b/>
          <w:sz w:val="28"/>
          <w:szCs w:val="28"/>
        </w:rPr>
      </w:pPr>
    </w:p>
    <w:p w:rsidR="001C4131" w:rsidRPr="008B7D1D" w:rsidRDefault="00350D76" w:rsidP="008B7D1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MENTOR</w:t>
      </w:r>
      <w:r w:rsidR="00004362">
        <w:rPr>
          <w:rFonts w:ascii="Verdana" w:hAnsi="Verdana"/>
          <w:b/>
          <w:sz w:val="28"/>
          <w:szCs w:val="28"/>
        </w:rPr>
        <w:t xml:space="preserve">  -  201</w:t>
      </w:r>
      <w:r w:rsidR="00635F47">
        <w:rPr>
          <w:rFonts w:ascii="Verdana" w:hAnsi="Verdana"/>
          <w:b/>
          <w:sz w:val="28"/>
          <w:szCs w:val="28"/>
        </w:rPr>
        <w:t>5</w:t>
      </w:r>
    </w:p>
    <w:p w:rsidR="001C4131" w:rsidRPr="008B7D1D" w:rsidRDefault="001C4131" w:rsidP="008B7D1D">
      <w:pPr>
        <w:jc w:val="center"/>
        <w:rPr>
          <w:rFonts w:ascii="Verdana" w:hAnsi="Verdana"/>
          <w:b/>
          <w:sz w:val="28"/>
          <w:szCs w:val="28"/>
        </w:rPr>
      </w:pPr>
    </w:p>
    <w:p w:rsidR="001C4131" w:rsidRDefault="00592C6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cmGAIAADQEAAAOAAAAZHJzL2Uyb0RvYy54bWysU8GO2jAQvVfqP1i+QxKa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" strokeweight="6pt">
                <v:stroke linestyle="thickBetweenThin"/>
              </v:line>
            </w:pict>
          </mc:Fallback>
        </mc:AlternateContent>
      </w:r>
    </w:p>
    <w:p w:rsidR="001C4131" w:rsidRDefault="001C4131">
      <w:pPr>
        <w:rPr>
          <w:rFonts w:ascii="Verdana" w:hAnsi="Verdana"/>
          <w:sz w:val="24"/>
          <w:szCs w:val="24"/>
        </w:rPr>
      </w:pPr>
    </w:p>
    <w:p w:rsidR="001C4131" w:rsidRDefault="00FD6E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635F47">
        <w:rPr>
          <w:rFonts w:ascii="Verdana" w:hAnsi="Verdana"/>
          <w:sz w:val="24"/>
          <w:szCs w:val="24"/>
        </w:rPr>
        <w:t>Cleveland 4</w:t>
      </w:r>
      <w:r w:rsidR="00635F47" w:rsidRPr="00635F47">
        <w:rPr>
          <w:rFonts w:ascii="Verdana" w:hAnsi="Verdana"/>
          <w:sz w:val="24"/>
          <w:szCs w:val="24"/>
          <w:vertAlign w:val="superscript"/>
        </w:rPr>
        <w:t>th</w:t>
      </w:r>
      <w:r w:rsidR="00635F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Quarter 201</w:t>
      </w:r>
      <w:r w:rsidR="00635F47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 Industrial </w:t>
      </w:r>
      <w:r w:rsidR="002A0872">
        <w:rPr>
          <w:rFonts w:ascii="Verdana" w:hAnsi="Verdana"/>
          <w:sz w:val="24"/>
          <w:szCs w:val="24"/>
        </w:rPr>
        <w:t>Market</w:t>
      </w:r>
      <w:r w:rsidR="00635F47">
        <w:rPr>
          <w:rFonts w:ascii="Verdana" w:hAnsi="Verdana"/>
          <w:sz w:val="24"/>
          <w:szCs w:val="24"/>
        </w:rPr>
        <w:t xml:space="preserve"> Report </w:t>
      </w:r>
      <w:r>
        <w:rPr>
          <w:rFonts w:ascii="Verdana" w:hAnsi="Verdana"/>
          <w:sz w:val="24"/>
          <w:szCs w:val="24"/>
        </w:rPr>
        <w:t xml:space="preserve">compiled by </w:t>
      </w:r>
      <w:r w:rsidR="00635F47">
        <w:rPr>
          <w:rFonts w:ascii="Verdana" w:hAnsi="Verdana"/>
          <w:sz w:val="24"/>
          <w:szCs w:val="24"/>
        </w:rPr>
        <w:t>Xceligent</w:t>
      </w:r>
      <w:r>
        <w:rPr>
          <w:rFonts w:ascii="Verdana" w:hAnsi="Verdana"/>
          <w:sz w:val="24"/>
          <w:szCs w:val="24"/>
        </w:rPr>
        <w:t xml:space="preserve"> </w:t>
      </w:r>
      <w:r w:rsidR="00A37A88">
        <w:rPr>
          <w:rFonts w:ascii="Verdana" w:hAnsi="Verdana"/>
          <w:sz w:val="24"/>
          <w:szCs w:val="24"/>
        </w:rPr>
        <w:t>tracks</w:t>
      </w:r>
      <w:r w:rsidR="00350D76">
        <w:rPr>
          <w:rFonts w:ascii="Verdana" w:hAnsi="Verdana"/>
          <w:sz w:val="24"/>
          <w:szCs w:val="24"/>
        </w:rPr>
        <w:t xml:space="preserve"> approximately </w:t>
      </w:r>
      <w:r w:rsidR="002A0872">
        <w:rPr>
          <w:rFonts w:ascii="Verdana" w:hAnsi="Verdana"/>
          <w:sz w:val="24"/>
          <w:szCs w:val="24"/>
        </w:rPr>
        <w:t>2</w:t>
      </w:r>
      <w:r w:rsidR="00635F47">
        <w:rPr>
          <w:rFonts w:ascii="Verdana" w:hAnsi="Verdana"/>
          <w:sz w:val="24"/>
          <w:szCs w:val="24"/>
        </w:rPr>
        <w:t>9</w:t>
      </w:r>
      <w:r w:rsidR="006C0FC4">
        <w:rPr>
          <w:rFonts w:ascii="Verdana" w:hAnsi="Verdana"/>
          <w:sz w:val="24"/>
          <w:szCs w:val="24"/>
        </w:rPr>
        <w:t>4</w:t>
      </w:r>
      <w:r w:rsidR="00350D76">
        <w:rPr>
          <w:rFonts w:ascii="Verdana" w:hAnsi="Verdana"/>
          <w:sz w:val="24"/>
          <w:szCs w:val="24"/>
        </w:rPr>
        <w:t xml:space="preserve"> million</w:t>
      </w:r>
      <w:r w:rsidR="00F77E3B">
        <w:rPr>
          <w:rFonts w:ascii="Verdana" w:hAnsi="Verdana"/>
          <w:sz w:val="24"/>
          <w:szCs w:val="24"/>
        </w:rPr>
        <w:t xml:space="preserve"> </w:t>
      </w:r>
      <w:r w:rsidR="001C4131">
        <w:rPr>
          <w:rFonts w:ascii="Verdana" w:hAnsi="Verdana"/>
          <w:sz w:val="24"/>
          <w:szCs w:val="24"/>
        </w:rPr>
        <w:t>square feet of industrial space</w:t>
      </w:r>
      <w:r w:rsidR="00635F47">
        <w:rPr>
          <w:rFonts w:ascii="Verdana" w:hAnsi="Verdana"/>
          <w:sz w:val="24"/>
          <w:szCs w:val="24"/>
        </w:rPr>
        <w:t xml:space="preserve"> in eight (8) counties (Cuyahoga, Geauga, Lake, Lorain, Medina, Portage, Stark and Summit)</w:t>
      </w:r>
      <w:r w:rsidR="001C4131">
        <w:rPr>
          <w:rFonts w:ascii="Verdana" w:hAnsi="Verdana"/>
          <w:sz w:val="24"/>
          <w:szCs w:val="24"/>
        </w:rPr>
        <w:t xml:space="preserve">.  The </w:t>
      </w:r>
      <w:r>
        <w:rPr>
          <w:rFonts w:ascii="Verdana" w:hAnsi="Verdana"/>
          <w:sz w:val="24"/>
          <w:szCs w:val="24"/>
        </w:rPr>
        <w:t>fourth quarter</w:t>
      </w:r>
      <w:r w:rsidR="00F6267C">
        <w:rPr>
          <w:rFonts w:ascii="Verdana" w:hAnsi="Verdana"/>
          <w:sz w:val="24"/>
          <w:szCs w:val="24"/>
        </w:rPr>
        <w:t xml:space="preserve"> </w:t>
      </w:r>
      <w:r w:rsidR="001C4131">
        <w:rPr>
          <w:rFonts w:ascii="Verdana" w:hAnsi="Verdana"/>
          <w:sz w:val="24"/>
          <w:szCs w:val="24"/>
        </w:rPr>
        <w:t>vacancy rate</w:t>
      </w:r>
      <w:r w:rsidR="00350D76">
        <w:rPr>
          <w:rFonts w:ascii="Verdana" w:hAnsi="Verdana"/>
          <w:sz w:val="24"/>
          <w:szCs w:val="24"/>
        </w:rPr>
        <w:t xml:space="preserve"> </w:t>
      </w:r>
      <w:r w:rsidR="001C4131">
        <w:rPr>
          <w:rFonts w:ascii="Verdana" w:hAnsi="Verdana"/>
          <w:sz w:val="24"/>
          <w:szCs w:val="24"/>
        </w:rPr>
        <w:t xml:space="preserve">was </w:t>
      </w:r>
      <w:r w:rsidR="00635F47">
        <w:rPr>
          <w:rFonts w:ascii="Verdana" w:hAnsi="Verdana"/>
          <w:sz w:val="24"/>
          <w:szCs w:val="24"/>
        </w:rPr>
        <w:t>5.</w:t>
      </w:r>
      <w:r w:rsidR="006C0FC4">
        <w:rPr>
          <w:rFonts w:ascii="Verdana" w:hAnsi="Verdana"/>
          <w:sz w:val="24"/>
          <w:szCs w:val="24"/>
        </w:rPr>
        <w:t>4</w:t>
      </w:r>
      <w:r w:rsidR="00E803BF">
        <w:rPr>
          <w:rFonts w:ascii="Verdana" w:hAnsi="Verdana"/>
          <w:sz w:val="24"/>
          <w:szCs w:val="24"/>
        </w:rPr>
        <w:t>%</w:t>
      </w:r>
      <w:r w:rsidR="00635F47">
        <w:rPr>
          <w:rFonts w:ascii="Verdana" w:hAnsi="Verdana"/>
          <w:sz w:val="24"/>
          <w:szCs w:val="24"/>
        </w:rPr>
        <w:t xml:space="preserve">; </w:t>
      </w:r>
      <w:r w:rsidR="006C0FC4">
        <w:rPr>
          <w:rFonts w:ascii="Verdana" w:hAnsi="Verdana"/>
          <w:sz w:val="24"/>
          <w:szCs w:val="24"/>
        </w:rPr>
        <w:t>0</w:t>
      </w:r>
      <w:r w:rsidR="00635F47">
        <w:rPr>
          <w:rFonts w:ascii="Verdana" w:hAnsi="Verdana"/>
          <w:sz w:val="24"/>
          <w:szCs w:val="24"/>
        </w:rPr>
        <w:t>.6% lower than the 2014 rate.</w:t>
      </w:r>
    </w:p>
    <w:p w:rsidR="001C4131" w:rsidRDefault="001C4131">
      <w:pPr>
        <w:rPr>
          <w:rFonts w:ascii="Verdana" w:hAnsi="Verdana"/>
          <w:sz w:val="24"/>
          <w:szCs w:val="24"/>
        </w:rPr>
      </w:pPr>
    </w:p>
    <w:p w:rsidR="001C4131" w:rsidRDefault="001C41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2A0872">
        <w:rPr>
          <w:rFonts w:ascii="Verdana" w:hAnsi="Verdana"/>
          <w:sz w:val="24"/>
          <w:szCs w:val="24"/>
        </w:rPr>
        <w:t xml:space="preserve">Lake County </w:t>
      </w:r>
      <w:r w:rsidR="002A0872" w:rsidRPr="002A0872">
        <w:rPr>
          <w:rFonts w:ascii="Verdana" w:hAnsi="Verdana"/>
          <w:sz w:val="24"/>
          <w:szCs w:val="24"/>
        </w:rPr>
        <w:t>West</w:t>
      </w:r>
      <w:r w:rsidRPr="002A087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market contains </w:t>
      </w:r>
      <w:r w:rsidR="009D010D">
        <w:rPr>
          <w:rFonts w:ascii="Verdana" w:hAnsi="Verdana"/>
          <w:sz w:val="24"/>
          <w:szCs w:val="24"/>
        </w:rPr>
        <w:t xml:space="preserve">approximately </w:t>
      </w:r>
      <w:r w:rsidR="00635F47">
        <w:rPr>
          <w:rFonts w:ascii="Verdana" w:hAnsi="Verdana"/>
          <w:sz w:val="24"/>
          <w:szCs w:val="24"/>
        </w:rPr>
        <w:t>24</w:t>
      </w:r>
      <w:r w:rsidR="009D010D">
        <w:rPr>
          <w:rFonts w:ascii="Verdana" w:hAnsi="Verdana"/>
          <w:sz w:val="24"/>
          <w:szCs w:val="24"/>
        </w:rPr>
        <w:t xml:space="preserve"> million s</w:t>
      </w:r>
      <w:r w:rsidR="00A37A88">
        <w:rPr>
          <w:rFonts w:ascii="Verdana" w:hAnsi="Verdana"/>
          <w:sz w:val="24"/>
          <w:szCs w:val="24"/>
        </w:rPr>
        <w:t xml:space="preserve">quare feet </w:t>
      </w:r>
      <w:r w:rsidR="00635F47">
        <w:rPr>
          <w:rFonts w:ascii="Verdana" w:hAnsi="Verdana"/>
          <w:sz w:val="24"/>
          <w:szCs w:val="24"/>
        </w:rPr>
        <w:t>in 390 buildings</w:t>
      </w:r>
      <w:r w:rsidR="00A37A88">
        <w:rPr>
          <w:rFonts w:ascii="Verdana" w:hAnsi="Verdana"/>
          <w:sz w:val="24"/>
          <w:szCs w:val="24"/>
        </w:rPr>
        <w:t xml:space="preserve"> of which</w:t>
      </w:r>
      <w:r>
        <w:rPr>
          <w:rFonts w:ascii="Verdana" w:hAnsi="Verdana"/>
          <w:sz w:val="24"/>
          <w:szCs w:val="24"/>
        </w:rPr>
        <w:t xml:space="preserve"> Mentor accounts for </w:t>
      </w:r>
      <w:r w:rsidR="00D27BDE">
        <w:rPr>
          <w:rFonts w:ascii="Verdana" w:hAnsi="Verdana"/>
          <w:sz w:val="24"/>
          <w:szCs w:val="24"/>
        </w:rPr>
        <w:t>approximately 12</w:t>
      </w:r>
      <w:r w:rsidR="006E2538">
        <w:rPr>
          <w:rFonts w:ascii="Verdana" w:hAnsi="Verdana"/>
          <w:sz w:val="24"/>
          <w:szCs w:val="24"/>
        </w:rPr>
        <w:t xml:space="preserve"> million </w:t>
      </w:r>
      <w:r>
        <w:rPr>
          <w:rFonts w:ascii="Verdana" w:hAnsi="Verdana"/>
          <w:sz w:val="24"/>
          <w:szCs w:val="24"/>
        </w:rPr>
        <w:t>square feet (or</w:t>
      </w:r>
      <w:r w:rsidR="00F6267C">
        <w:rPr>
          <w:rFonts w:ascii="Verdana" w:hAnsi="Verdana"/>
          <w:sz w:val="24"/>
          <w:szCs w:val="24"/>
        </w:rPr>
        <w:t xml:space="preserve"> </w:t>
      </w:r>
      <w:r w:rsidR="00D27BDE">
        <w:rPr>
          <w:rFonts w:ascii="Verdana" w:hAnsi="Verdana"/>
          <w:sz w:val="24"/>
          <w:szCs w:val="24"/>
        </w:rPr>
        <w:t>50</w:t>
      </w:r>
      <w:r w:rsidR="006E2538">
        <w:rPr>
          <w:rFonts w:ascii="Verdana" w:hAnsi="Verdana"/>
          <w:sz w:val="24"/>
          <w:szCs w:val="24"/>
        </w:rPr>
        <w:t xml:space="preserve">% </w:t>
      </w:r>
      <w:r>
        <w:rPr>
          <w:rFonts w:ascii="Verdana" w:hAnsi="Verdana"/>
          <w:sz w:val="24"/>
          <w:szCs w:val="24"/>
        </w:rPr>
        <w:t xml:space="preserve">of the total). The </w:t>
      </w:r>
      <w:r w:rsidR="002A0872">
        <w:rPr>
          <w:rFonts w:ascii="Verdana" w:hAnsi="Verdana"/>
          <w:sz w:val="24"/>
          <w:szCs w:val="24"/>
        </w:rPr>
        <w:t>Lake County West</w:t>
      </w:r>
      <w:r w:rsidR="001571C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market had a vacancy rate of </w:t>
      </w:r>
      <w:r w:rsidR="00635F47">
        <w:rPr>
          <w:rFonts w:ascii="Verdana" w:hAnsi="Verdana"/>
          <w:sz w:val="24"/>
          <w:szCs w:val="24"/>
        </w:rPr>
        <w:t>4.0</w:t>
      </w:r>
      <w:r w:rsidR="009D010D">
        <w:rPr>
          <w:rFonts w:ascii="Verdana" w:hAnsi="Verdana"/>
          <w:sz w:val="24"/>
          <w:szCs w:val="24"/>
        </w:rPr>
        <w:t>%</w:t>
      </w:r>
      <w:r>
        <w:rPr>
          <w:rFonts w:ascii="Verdana" w:hAnsi="Verdana"/>
          <w:sz w:val="24"/>
          <w:szCs w:val="24"/>
        </w:rPr>
        <w:t>.</w:t>
      </w:r>
    </w:p>
    <w:p w:rsidR="001C4131" w:rsidRDefault="001C4131">
      <w:pPr>
        <w:rPr>
          <w:rFonts w:ascii="Verdana" w:hAnsi="Verdana"/>
          <w:sz w:val="24"/>
          <w:szCs w:val="24"/>
        </w:rPr>
      </w:pPr>
    </w:p>
    <w:p w:rsidR="00B842D0" w:rsidRDefault="001C4131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According to the </w:t>
      </w:r>
      <w:r w:rsidR="00635F47">
        <w:rPr>
          <w:rFonts w:ascii="Verdana" w:hAnsi="Verdana"/>
          <w:sz w:val="24"/>
          <w:szCs w:val="24"/>
        </w:rPr>
        <w:t>Xceligent</w:t>
      </w:r>
      <w:r w:rsidR="001571C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data, approximately </w:t>
      </w:r>
      <w:r w:rsidR="00D27BDE">
        <w:rPr>
          <w:rFonts w:ascii="Verdana" w:hAnsi="Verdana"/>
          <w:sz w:val="24"/>
          <w:szCs w:val="24"/>
        </w:rPr>
        <w:t>880,000</w:t>
      </w:r>
      <w:r w:rsidR="006E2538">
        <w:rPr>
          <w:rFonts w:ascii="Verdana" w:hAnsi="Verdana"/>
          <w:sz w:val="24"/>
          <w:szCs w:val="24"/>
        </w:rPr>
        <w:t xml:space="preserve"> square feet or </w:t>
      </w:r>
      <w:r w:rsidR="00B842D0">
        <w:rPr>
          <w:rFonts w:ascii="Verdana" w:hAnsi="Verdana"/>
          <w:sz w:val="24"/>
          <w:szCs w:val="24"/>
          <w:u w:val="single"/>
        </w:rPr>
        <w:t xml:space="preserve">           </w:t>
      </w:r>
    </w:p>
    <w:p w:rsidR="00E34B76" w:rsidRDefault="00D27B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7.1</w:t>
      </w:r>
      <w:r w:rsidR="006E2538">
        <w:rPr>
          <w:rFonts w:ascii="Verdana" w:hAnsi="Verdana"/>
          <w:sz w:val="24"/>
          <w:szCs w:val="24"/>
        </w:rPr>
        <w:t xml:space="preserve">% </w:t>
      </w:r>
      <w:r w:rsidR="001C4131">
        <w:rPr>
          <w:rFonts w:ascii="Verdana" w:hAnsi="Verdana"/>
          <w:sz w:val="24"/>
          <w:szCs w:val="24"/>
        </w:rPr>
        <w:t>of the industrial space in the City of Ment</w:t>
      </w:r>
      <w:r w:rsidR="008B7D1D">
        <w:rPr>
          <w:rFonts w:ascii="Verdana" w:hAnsi="Verdana"/>
          <w:sz w:val="24"/>
          <w:szCs w:val="24"/>
        </w:rPr>
        <w:t>o</w:t>
      </w:r>
      <w:r w:rsidR="001C4131">
        <w:rPr>
          <w:rFonts w:ascii="Verdana" w:hAnsi="Verdana"/>
          <w:sz w:val="24"/>
          <w:szCs w:val="24"/>
        </w:rPr>
        <w:t>r is</w:t>
      </w:r>
      <w:r w:rsidR="0034738B">
        <w:rPr>
          <w:rFonts w:ascii="Verdana" w:hAnsi="Verdana"/>
          <w:sz w:val="24"/>
          <w:szCs w:val="24"/>
        </w:rPr>
        <w:t xml:space="preserve"> </w:t>
      </w:r>
      <w:r w:rsidR="00FD6EA9">
        <w:rPr>
          <w:rFonts w:ascii="Verdana" w:hAnsi="Verdana"/>
          <w:sz w:val="24"/>
          <w:szCs w:val="24"/>
        </w:rPr>
        <w:t>vacant</w:t>
      </w:r>
      <w:r w:rsidR="001C4131">
        <w:rPr>
          <w:rFonts w:ascii="Verdana" w:hAnsi="Verdana"/>
          <w:sz w:val="24"/>
          <w:szCs w:val="24"/>
        </w:rPr>
        <w:t xml:space="preserve">.  The largest </w:t>
      </w:r>
      <w:r w:rsidR="0034738B">
        <w:rPr>
          <w:rFonts w:ascii="Verdana" w:hAnsi="Verdana"/>
          <w:sz w:val="24"/>
          <w:szCs w:val="24"/>
        </w:rPr>
        <w:t>available space is</w:t>
      </w:r>
      <w:r w:rsidR="00F6267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259,600 </w:t>
      </w:r>
      <w:r w:rsidR="006E2538">
        <w:rPr>
          <w:rFonts w:ascii="Verdana" w:hAnsi="Verdana"/>
          <w:sz w:val="24"/>
          <w:szCs w:val="24"/>
        </w:rPr>
        <w:t>square feet</w:t>
      </w:r>
      <w:r w:rsidR="00072B38">
        <w:rPr>
          <w:rFonts w:ascii="Verdana" w:hAnsi="Verdana"/>
          <w:sz w:val="24"/>
          <w:szCs w:val="24"/>
        </w:rPr>
        <w:t xml:space="preserve"> </w:t>
      </w:r>
      <w:r w:rsidR="00054457">
        <w:rPr>
          <w:rFonts w:ascii="Verdana" w:hAnsi="Verdana"/>
          <w:sz w:val="24"/>
          <w:szCs w:val="24"/>
        </w:rPr>
        <w:t xml:space="preserve">in the </w:t>
      </w:r>
      <w:r>
        <w:rPr>
          <w:rFonts w:ascii="Verdana" w:hAnsi="Verdana"/>
          <w:sz w:val="24"/>
          <w:szCs w:val="24"/>
        </w:rPr>
        <w:t>former Caterpillar building and 114,000 sq. ft. in the former National Screw building. These two buildings represent over 40% of the industrial vacancy in the City; removing them from the inventory would reduce the vacancy rate to 4.3%</w:t>
      </w:r>
      <w:r w:rsidR="00500B24">
        <w:rPr>
          <w:rFonts w:ascii="Verdana" w:hAnsi="Verdana"/>
          <w:sz w:val="24"/>
          <w:szCs w:val="24"/>
        </w:rPr>
        <w:t>.</w:t>
      </w:r>
      <w:r w:rsidR="00E34B76">
        <w:rPr>
          <w:rFonts w:ascii="Verdana" w:hAnsi="Verdana"/>
          <w:sz w:val="24"/>
          <w:szCs w:val="24"/>
        </w:rPr>
        <w:t xml:space="preserve">  </w:t>
      </w:r>
    </w:p>
    <w:p w:rsidR="00E34B76" w:rsidRDefault="00E34B76">
      <w:pPr>
        <w:rPr>
          <w:rFonts w:ascii="Verdana" w:hAnsi="Verdana"/>
          <w:sz w:val="24"/>
          <w:szCs w:val="24"/>
        </w:rPr>
      </w:pPr>
    </w:p>
    <w:p w:rsidR="001C4131" w:rsidRDefault="001C4131">
      <w:pPr>
        <w:rPr>
          <w:rFonts w:ascii="Verdana" w:hAnsi="Verdana"/>
          <w:sz w:val="24"/>
          <w:szCs w:val="24"/>
        </w:rPr>
      </w:pPr>
    </w:p>
    <w:p w:rsidR="001C4131" w:rsidRDefault="001C4131">
      <w:pPr>
        <w:rPr>
          <w:rFonts w:ascii="Verdana" w:hAnsi="Verdana"/>
          <w:sz w:val="24"/>
          <w:szCs w:val="24"/>
        </w:rPr>
      </w:pPr>
    </w:p>
    <w:p w:rsidR="001C4131" w:rsidRDefault="001C4131">
      <w:pPr>
        <w:rPr>
          <w:rFonts w:ascii="Verdana" w:hAnsi="Verdana"/>
          <w:sz w:val="24"/>
          <w:szCs w:val="24"/>
        </w:rPr>
      </w:pPr>
    </w:p>
    <w:p w:rsidR="001C4131" w:rsidRDefault="001C4131">
      <w:pPr>
        <w:rPr>
          <w:rFonts w:ascii="Verdana" w:hAnsi="Verdana"/>
          <w:sz w:val="24"/>
          <w:szCs w:val="24"/>
        </w:rPr>
      </w:pPr>
    </w:p>
    <w:p w:rsidR="001C4131" w:rsidRDefault="001C4131">
      <w:pPr>
        <w:rPr>
          <w:rFonts w:ascii="Verdana" w:hAnsi="Verdana"/>
          <w:sz w:val="24"/>
          <w:szCs w:val="24"/>
        </w:rPr>
      </w:pPr>
    </w:p>
    <w:p w:rsidR="001C4131" w:rsidRDefault="001C4131">
      <w:pPr>
        <w:rPr>
          <w:rFonts w:ascii="Verdana" w:hAnsi="Verdana"/>
          <w:sz w:val="24"/>
          <w:szCs w:val="24"/>
        </w:rPr>
      </w:pPr>
    </w:p>
    <w:p w:rsidR="008B7D1D" w:rsidRDefault="008B7D1D">
      <w:pPr>
        <w:rPr>
          <w:rFonts w:ascii="Verdana" w:hAnsi="Verdana"/>
          <w:sz w:val="24"/>
          <w:szCs w:val="24"/>
        </w:rPr>
      </w:pPr>
    </w:p>
    <w:p w:rsidR="008B7D1D" w:rsidRDefault="008B7D1D">
      <w:pPr>
        <w:rPr>
          <w:rFonts w:ascii="Verdana" w:hAnsi="Verdana"/>
          <w:sz w:val="24"/>
          <w:szCs w:val="24"/>
        </w:rPr>
      </w:pPr>
    </w:p>
    <w:p w:rsidR="008B7D1D" w:rsidRDefault="008B7D1D">
      <w:pPr>
        <w:rPr>
          <w:rFonts w:ascii="Verdana" w:hAnsi="Verdana"/>
          <w:sz w:val="24"/>
          <w:szCs w:val="24"/>
        </w:rPr>
      </w:pPr>
    </w:p>
    <w:p w:rsidR="001C4131" w:rsidRDefault="001C4131">
      <w:pPr>
        <w:rPr>
          <w:rFonts w:ascii="Verdana" w:hAnsi="Verdana"/>
          <w:sz w:val="24"/>
          <w:szCs w:val="24"/>
        </w:rPr>
      </w:pPr>
    </w:p>
    <w:p w:rsidR="001C4131" w:rsidRPr="00500B24" w:rsidRDefault="001C4131">
      <w:pPr>
        <w:rPr>
          <w:rFonts w:ascii="Verdana" w:hAnsi="Verdana"/>
          <w:i/>
        </w:rPr>
      </w:pPr>
      <w:r w:rsidRPr="00500B24">
        <w:rPr>
          <w:rFonts w:ascii="Verdana" w:hAnsi="Verdana"/>
          <w:i/>
        </w:rPr>
        <w:t xml:space="preserve">Prepared by the Economic &amp; Community Development Department, </w:t>
      </w:r>
      <w:r w:rsidR="001162F9">
        <w:rPr>
          <w:rFonts w:ascii="Verdana" w:hAnsi="Verdana"/>
          <w:i/>
        </w:rPr>
        <w:t>January</w:t>
      </w:r>
      <w:r w:rsidR="00500B24" w:rsidRPr="00500B24">
        <w:rPr>
          <w:rFonts w:ascii="Verdana" w:hAnsi="Verdana"/>
          <w:i/>
        </w:rPr>
        <w:t xml:space="preserve">, </w:t>
      </w:r>
      <w:r w:rsidR="00592C63">
        <w:rPr>
          <w:rFonts w:ascii="Verdana" w:hAnsi="Verdana"/>
          <w:i/>
        </w:rPr>
        <w:t>2016</w:t>
      </w:r>
      <w:bookmarkStart w:id="0" w:name="_GoBack"/>
      <w:bookmarkEnd w:id="0"/>
    </w:p>
    <w:p w:rsidR="001C4131" w:rsidRPr="001C4131" w:rsidRDefault="001C4131">
      <w:pPr>
        <w:rPr>
          <w:rFonts w:ascii="Verdana" w:hAnsi="Verdana"/>
          <w:sz w:val="24"/>
          <w:szCs w:val="24"/>
        </w:rPr>
      </w:pPr>
    </w:p>
    <w:sectPr w:rsidR="001C4131" w:rsidRPr="001C413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A6" w:rsidRDefault="008314A6">
      <w:r>
        <w:separator/>
      </w:r>
    </w:p>
  </w:endnote>
  <w:endnote w:type="continuationSeparator" w:id="0">
    <w:p w:rsidR="008314A6" w:rsidRDefault="0083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A6" w:rsidRDefault="008314A6">
      <w:r>
        <w:separator/>
      </w:r>
    </w:p>
  </w:footnote>
  <w:footnote w:type="continuationSeparator" w:id="0">
    <w:p w:rsidR="008314A6" w:rsidRDefault="0083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1"/>
    <w:rsid w:val="00004362"/>
    <w:rsid w:val="00014A7B"/>
    <w:rsid w:val="000477E7"/>
    <w:rsid w:val="00054457"/>
    <w:rsid w:val="0005598E"/>
    <w:rsid w:val="00072B38"/>
    <w:rsid w:val="00083F4E"/>
    <w:rsid w:val="000B087E"/>
    <w:rsid w:val="000E1F40"/>
    <w:rsid w:val="000E5C81"/>
    <w:rsid w:val="000F068F"/>
    <w:rsid w:val="00110827"/>
    <w:rsid w:val="00115CC1"/>
    <w:rsid w:val="001162F9"/>
    <w:rsid w:val="00131FB7"/>
    <w:rsid w:val="001571C4"/>
    <w:rsid w:val="00160CDF"/>
    <w:rsid w:val="001B2C17"/>
    <w:rsid w:val="001C4131"/>
    <w:rsid w:val="00264F92"/>
    <w:rsid w:val="00281EDD"/>
    <w:rsid w:val="002A0872"/>
    <w:rsid w:val="002F294E"/>
    <w:rsid w:val="00314336"/>
    <w:rsid w:val="0033570C"/>
    <w:rsid w:val="0034738B"/>
    <w:rsid w:val="00350D76"/>
    <w:rsid w:val="0036256D"/>
    <w:rsid w:val="00383A0B"/>
    <w:rsid w:val="003A2B83"/>
    <w:rsid w:val="00444928"/>
    <w:rsid w:val="004972DB"/>
    <w:rsid w:val="004D31C6"/>
    <w:rsid w:val="004F6265"/>
    <w:rsid w:val="00500B24"/>
    <w:rsid w:val="00516C62"/>
    <w:rsid w:val="00546225"/>
    <w:rsid w:val="00572026"/>
    <w:rsid w:val="00581127"/>
    <w:rsid w:val="0058123E"/>
    <w:rsid w:val="00592C63"/>
    <w:rsid w:val="005A3111"/>
    <w:rsid w:val="005D1473"/>
    <w:rsid w:val="00635F47"/>
    <w:rsid w:val="00653F37"/>
    <w:rsid w:val="006A18CB"/>
    <w:rsid w:val="006C0FC4"/>
    <w:rsid w:val="006E0BE7"/>
    <w:rsid w:val="006E2538"/>
    <w:rsid w:val="0071379A"/>
    <w:rsid w:val="00766821"/>
    <w:rsid w:val="007E06DA"/>
    <w:rsid w:val="007F5490"/>
    <w:rsid w:val="008078A1"/>
    <w:rsid w:val="008116F5"/>
    <w:rsid w:val="008314A6"/>
    <w:rsid w:val="008510EA"/>
    <w:rsid w:val="00883A25"/>
    <w:rsid w:val="008938FE"/>
    <w:rsid w:val="008A6593"/>
    <w:rsid w:val="008B7D1D"/>
    <w:rsid w:val="008F1147"/>
    <w:rsid w:val="009331E0"/>
    <w:rsid w:val="0094301D"/>
    <w:rsid w:val="0094764C"/>
    <w:rsid w:val="00957877"/>
    <w:rsid w:val="009C015C"/>
    <w:rsid w:val="009D010D"/>
    <w:rsid w:val="00A11009"/>
    <w:rsid w:val="00A12586"/>
    <w:rsid w:val="00A37A88"/>
    <w:rsid w:val="00A422D1"/>
    <w:rsid w:val="00A44206"/>
    <w:rsid w:val="00A77681"/>
    <w:rsid w:val="00A87ED0"/>
    <w:rsid w:val="00AD2639"/>
    <w:rsid w:val="00AD2982"/>
    <w:rsid w:val="00AD73EF"/>
    <w:rsid w:val="00AE6491"/>
    <w:rsid w:val="00B01608"/>
    <w:rsid w:val="00B127A2"/>
    <w:rsid w:val="00B1787F"/>
    <w:rsid w:val="00B67E82"/>
    <w:rsid w:val="00B7264F"/>
    <w:rsid w:val="00B7514C"/>
    <w:rsid w:val="00B842D0"/>
    <w:rsid w:val="00C25877"/>
    <w:rsid w:val="00C552F5"/>
    <w:rsid w:val="00C7766C"/>
    <w:rsid w:val="00CF1A62"/>
    <w:rsid w:val="00D27BDE"/>
    <w:rsid w:val="00D420EB"/>
    <w:rsid w:val="00D4651F"/>
    <w:rsid w:val="00D53691"/>
    <w:rsid w:val="00D62782"/>
    <w:rsid w:val="00D862AB"/>
    <w:rsid w:val="00D92975"/>
    <w:rsid w:val="00D9454B"/>
    <w:rsid w:val="00DA3131"/>
    <w:rsid w:val="00DC3150"/>
    <w:rsid w:val="00DF11B8"/>
    <w:rsid w:val="00E3163A"/>
    <w:rsid w:val="00E34B76"/>
    <w:rsid w:val="00E47C79"/>
    <w:rsid w:val="00E803BF"/>
    <w:rsid w:val="00EE7CCB"/>
    <w:rsid w:val="00F02390"/>
    <w:rsid w:val="00F6267C"/>
    <w:rsid w:val="00F77E3B"/>
    <w:rsid w:val="00FC205B"/>
    <w:rsid w:val="00FC73F1"/>
    <w:rsid w:val="00FD111E"/>
    <w:rsid w:val="00FD6EA9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D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D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VACANCY STUDY</vt:lpstr>
    </vt:vector>
  </TitlesOfParts>
  <Company>City of Mentor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VACANCY STUDY</dc:title>
  <dc:creator>botirus</dc:creator>
  <cp:lastModifiedBy>Thielman, Tom</cp:lastModifiedBy>
  <cp:revision>2</cp:revision>
  <cp:lastPrinted>2016-01-20T15:46:00Z</cp:lastPrinted>
  <dcterms:created xsi:type="dcterms:W3CDTF">2016-01-20T19:44:00Z</dcterms:created>
  <dcterms:modified xsi:type="dcterms:W3CDTF">2016-01-20T19:44:00Z</dcterms:modified>
</cp:coreProperties>
</file>